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B30FE" w14:textId="16CF59F7" w:rsidR="00964381" w:rsidRPr="00964381" w:rsidRDefault="00964381" w:rsidP="0096438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C4"/>
          <w:sz w:val="32"/>
          <w:szCs w:val="32"/>
        </w:rPr>
      </w:pPr>
      <w:r w:rsidRPr="00964381">
        <w:rPr>
          <w:rFonts w:ascii="Arial" w:hAnsi="Arial" w:cs="Arial"/>
          <w:b/>
          <w:bCs/>
          <w:color w:val="0000C4"/>
          <w:sz w:val="32"/>
          <w:szCs w:val="32"/>
        </w:rPr>
        <w:t>Message from the Patient Survey Co-ordination Centre</w:t>
      </w:r>
      <w:r>
        <w:rPr>
          <w:rFonts w:ascii="Arial" w:hAnsi="Arial" w:cs="Arial"/>
          <w:b/>
          <w:bCs/>
          <w:color w:val="0000C4"/>
          <w:sz w:val="32"/>
          <w:szCs w:val="32"/>
        </w:rPr>
        <w:t xml:space="preserve"> </w:t>
      </w:r>
    </w:p>
    <w:p w14:paraId="37C66FB9" w14:textId="4EEA8A7A" w:rsidR="00964381" w:rsidRPr="00964381" w:rsidRDefault="00964381" w:rsidP="00964381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C4"/>
          <w:sz w:val="32"/>
          <w:szCs w:val="32"/>
        </w:rPr>
      </w:pPr>
      <w:r w:rsidRPr="00964381">
        <w:rPr>
          <w:rFonts w:ascii="Arial" w:hAnsi="Arial" w:cs="Arial"/>
          <w:b/>
          <w:bCs/>
          <w:color w:val="0000C4"/>
          <w:sz w:val="32"/>
          <w:szCs w:val="32"/>
        </w:rPr>
        <w:t>Children and Young People’s Inpatient and Day Case Survey 2016</w:t>
      </w:r>
    </w:p>
    <w:p w14:paraId="1ABA27E5" w14:textId="77777777" w:rsidR="00C2374B" w:rsidRPr="000577E1" w:rsidRDefault="00C2374B" w:rsidP="00755073">
      <w:pPr>
        <w:pStyle w:val="Default"/>
        <w:jc w:val="center"/>
        <w:rPr>
          <w:rFonts w:asciiTheme="minorHAnsi" w:hAnsiTheme="minorHAnsi"/>
          <w:b/>
          <w:color w:val="0000C4"/>
        </w:rPr>
      </w:pPr>
    </w:p>
    <w:p w14:paraId="2D158E97" w14:textId="1A764075" w:rsidR="000577E1" w:rsidRDefault="00343EB0" w:rsidP="00C2374B">
      <w:pPr>
        <w:rPr>
          <w:b/>
          <w:color w:val="0000C4"/>
          <w:sz w:val="32"/>
          <w:lang w:val="en-CA"/>
        </w:rPr>
      </w:pPr>
      <w:r>
        <w:rPr>
          <w:b/>
          <w:color w:val="0000C4"/>
          <w:sz w:val="32"/>
          <w:lang w:val="en-CA"/>
        </w:rPr>
        <w:t>Webinar on Wednesday 14</w:t>
      </w:r>
      <w:r>
        <w:rPr>
          <w:b/>
          <w:color w:val="0000C4"/>
          <w:sz w:val="32"/>
          <w:vertAlign w:val="superscript"/>
          <w:lang w:val="en-CA"/>
        </w:rPr>
        <w:t>th</w:t>
      </w:r>
      <w:r w:rsidR="00964381">
        <w:rPr>
          <w:b/>
          <w:color w:val="0000C4"/>
          <w:sz w:val="32"/>
          <w:lang w:val="en-CA"/>
        </w:rPr>
        <w:t xml:space="preserve"> Dece</w:t>
      </w:r>
      <w:r w:rsidR="000577E1">
        <w:rPr>
          <w:b/>
          <w:color w:val="0000C4"/>
          <w:sz w:val="32"/>
          <w:lang w:val="en-CA"/>
        </w:rPr>
        <w:t>mber</w:t>
      </w:r>
    </w:p>
    <w:p w14:paraId="6D141ACB" w14:textId="45F11EE4" w:rsidR="000577E1" w:rsidRDefault="00964381" w:rsidP="000577E1">
      <w:pPr>
        <w:rPr>
          <w:rFonts w:cs="Arial"/>
          <w:color w:val="000000"/>
        </w:rPr>
      </w:pPr>
      <w:r>
        <w:rPr>
          <w:rFonts w:cs="Arial"/>
          <w:color w:val="000000"/>
        </w:rPr>
        <w:t>W</w:t>
      </w:r>
      <w:r w:rsidR="000577E1">
        <w:rPr>
          <w:rFonts w:cs="Arial"/>
          <w:color w:val="000000"/>
        </w:rPr>
        <w:t xml:space="preserve">e will be running </w:t>
      </w:r>
      <w:r>
        <w:rPr>
          <w:rFonts w:cs="Arial"/>
          <w:color w:val="000000"/>
        </w:rPr>
        <w:t xml:space="preserve">a </w:t>
      </w:r>
      <w:r w:rsidR="000577E1">
        <w:rPr>
          <w:rFonts w:cs="Arial"/>
          <w:color w:val="000000"/>
        </w:rPr>
        <w:t xml:space="preserve">webinar for the 2016 </w:t>
      </w:r>
      <w:r w:rsidRPr="00964381">
        <w:rPr>
          <w:rFonts w:cs="Arial"/>
          <w:color w:val="000000"/>
        </w:rPr>
        <w:t xml:space="preserve">Children and Young People’s Inpatient and Day Case Survey </w:t>
      </w:r>
      <w:r w:rsidR="000577E1">
        <w:rPr>
          <w:rFonts w:cs="Arial"/>
          <w:color w:val="000000"/>
        </w:rPr>
        <w:t xml:space="preserve">on </w:t>
      </w:r>
      <w:r w:rsidR="00343EB0">
        <w:rPr>
          <w:rFonts w:cs="Arial"/>
          <w:b/>
          <w:color w:val="000000"/>
        </w:rPr>
        <w:t>Wednes</w:t>
      </w:r>
      <w:r>
        <w:rPr>
          <w:rFonts w:cs="Arial"/>
          <w:b/>
          <w:color w:val="000000"/>
        </w:rPr>
        <w:t>day 14</w:t>
      </w:r>
      <w:r>
        <w:rPr>
          <w:rFonts w:cs="Arial"/>
          <w:b/>
          <w:color w:val="000000"/>
          <w:vertAlign w:val="superscript"/>
        </w:rPr>
        <w:t>th</w:t>
      </w:r>
      <w:r>
        <w:rPr>
          <w:rFonts w:cs="Arial"/>
          <w:b/>
          <w:color w:val="000000"/>
        </w:rPr>
        <w:t xml:space="preserve"> December fr</w:t>
      </w:r>
      <w:bookmarkStart w:id="0" w:name="_GoBack"/>
      <w:bookmarkEnd w:id="0"/>
      <w:r>
        <w:rPr>
          <w:rFonts w:cs="Arial"/>
          <w:b/>
          <w:color w:val="000000"/>
        </w:rPr>
        <w:t>om 11:30h to 13:0</w:t>
      </w:r>
      <w:r w:rsidR="000577E1">
        <w:rPr>
          <w:rFonts w:cs="Arial"/>
          <w:b/>
          <w:color w:val="000000"/>
        </w:rPr>
        <w:t>0h</w:t>
      </w:r>
      <w:r w:rsidR="000577E1">
        <w:rPr>
          <w:rFonts w:cs="Arial"/>
          <w:color w:val="000000"/>
        </w:rPr>
        <w:t xml:space="preserve">. </w:t>
      </w:r>
    </w:p>
    <w:p w14:paraId="7B8573D6" w14:textId="77777777" w:rsidR="004944CD" w:rsidRDefault="000577E1" w:rsidP="000577E1">
      <w:pPr>
        <w:rPr>
          <w:rFonts w:cs="Arial"/>
          <w:color w:val="000000"/>
        </w:rPr>
      </w:pPr>
      <w:r>
        <w:rPr>
          <w:rFonts w:cs="Arial"/>
          <w:color w:val="000000"/>
        </w:rPr>
        <w:t>All trust contacts are invited to attend. The webinar</w:t>
      </w:r>
      <w:r w:rsidR="004944CD">
        <w:rPr>
          <w:rFonts w:cs="Arial"/>
          <w:color w:val="000000"/>
        </w:rPr>
        <w:t xml:space="preserve"> will take place online – you can join from your own office. We will circulate instructions on how to join the webinar in due course.</w:t>
      </w:r>
      <w:r>
        <w:rPr>
          <w:rFonts w:cs="Arial"/>
          <w:color w:val="000000"/>
        </w:rPr>
        <w:t xml:space="preserve"> </w:t>
      </w:r>
    </w:p>
    <w:p w14:paraId="0AAAB8CC" w14:textId="0082CDCD" w:rsidR="004944CD" w:rsidRPr="00964381" w:rsidRDefault="000577E1" w:rsidP="000577E1">
      <w:r>
        <w:rPr>
          <w:rFonts w:cs="Arial"/>
          <w:color w:val="000000"/>
        </w:rPr>
        <w:t xml:space="preserve">The webinar will also cover important issues such as requirements under section 251, and how to avoid common mistakes. </w:t>
      </w:r>
      <w:r>
        <w:t xml:space="preserve">We strongly encourage those who will be working on the survey to join, even if you have worked </w:t>
      </w:r>
      <w:r w:rsidR="004944CD">
        <w:t>on this or other surveys before.</w:t>
      </w:r>
      <w:r w:rsidR="00964381">
        <w:t xml:space="preserve"> </w:t>
      </w:r>
    </w:p>
    <w:p w14:paraId="45DF64CC" w14:textId="77777777" w:rsidR="000577E1" w:rsidRPr="000577E1" w:rsidRDefault="000577E1" w:rsidP="000577E1">
      <w:pPr>
        <w:rPr>
          <w:b/>
          <w:color w:val="0000C4"/>
          <w:sz w:val="32"/>
          <w:lang w:val="en-CA"/>
        </w:rPr>
      </w:pPr>
      <w:r w:rsidRPr="000577E1">
        <w:rPr>
          <w:b/>
          <w:color w:val="0000C4"/>
          <w:sz w:val="32"/>
          <w:lang w:val="en-CA"/>
        </w:rPr>
        <w:t xml:space="preserve">Are you working with an approved contractor? </w:t>
      </w:r>
    </w:p>
    <w:p w14:paraId="51FF33AF" w14:textId="0DAD959F" w:rsidR="00EE38DE" w:rsidRDefault="000577E1" w:rsidP="000577E1">
      <w:pPr>
        <w:pStyle w:val="ListParagraph"/>
        <w:ind w:left="0"/>
      </w:pPr>
      <w:r>
        <w:t>If you haven’t already, please send us an email (</w:t>
      </w:r>
      <w:hyperlink r:id="rId8" w:history="1">
        <w:r w:rsidR="00964381" w:rsidRPr="00801401">
          <w:rPr>
            <w:rStyle w:val="Hyperlink"/>
          </w:rPr>
          <w:t>cyp.cc@pickereurope.ac.uk</w:t>
        </w:r>
      </w:hyperlink>
      <w:r>
        <w:t xml:space="preserve">) to let us know which approved contractor you have decided to work with on the 2016 </w:t>
      </w:r>
      <w:r w:rsidR="00964381" w:rsidRPr="00964381">
        <w:t>Children and Young People’s Inpatient and Day Case Survey</w:t>
      </w:r>
      <w:r>
        <w:t xml:space="preserve">. It is essential that we receive this notification by </w:t>
      </w:r>
      <w:r w:rsidR="00964381">
        <w:rPr>
          <w:b/>
        </w:rPr>
        <w:t>16</w:t>
      </w:r>
      <w:r w:rsidRPr="004944CD">
        <w:rPr>
          <w:b/>
          <w:vertAlign w:val="superscript"/>
        </w:rPr>
        <w:t>th</w:t>
      </w:r>
      <w:r w:rsidR="00964381">
        <w:rPr>
          <w:b/>
        </w:rPr>
        <w:t xml:space="preserve"> Dece</w:t>
      </w:r>
      <w:r w:rsidRPr="004944CD">
        <w:rPr>
          <w:b/>
        </w:rPr>
        <w:t>mber</w:t>
      </w:r>
      <w:r>
        <w:t xml:space="preserve"> 2016 so that we can make necessary arrangements for the survey.</w:t>
      </w:r>
    </w:p>
    <w:p w14:paraId="2600F052" w14:textId="77777777" w:rsidR="000577E1" w:rsidRPr="00964381" w:rsidRDefault="000577E1" w:rsidP="00964381">
      <w:pPr>
        <w:rPr>
          <w:rFonts w:cs="Arial"/>
          <w:color w:val="000000"/>
        </w:rPr>
      </w:pPr>
    </w:p>
    <w:p w14:paraId="4223AA2D" w14:textId="012D37CF" w:rsidR="000577E1" w:rsidRDefault="004944CD" w:rsidP="000577E1">
      <w:pPr>
        <w:rPr>
          <w:b/>
          <w:color w:val="0000C4"/>
          <w:sz w:val="32"/>
          <w:lang w:val="en-CA"/>
        </w:rPr>
      </w:pPr>
      <w:r>
        <w:rPr>
          <w:b/>
          <w:color w:val="0000C4"/>
          <w:sz w:val="32"/>
          <w:lang w:val="en-CA"/>
        </w:rPr>
        <w:t>Do we have your updated c</w:t>
      </w:r>
      <w:r w:rsidR="000577E1">
        <w:rPr>
          <w:b/>
          <w:color w:val="0000C4"/>
          <w:sz w:val="32"/>
          <w:lang w:val="en-CA"/>
        </w:rPr>
        <w:t>ontact details</w:t>
      </w:r>
      <w:r>
        <w:rPr>
          <w:b/>
          <w:color w:val="0000C4"/>
          <w:sz w:val="32"/>
          <w:lang w:val="en-CA"/>
        </w:rPr>
        <w:t>?</w:t>
      </w:r>
      <w:r w:rsidR="000577E1">
        <w:rPr>
          <w:b/>
          <w:color w:val="0000C4"/>
          <w:sz w:val="32"/>
          <w:lang w:val="en-CA"/>
        </w:rPr>
        <w:t xml:space="preserve"> </w:t>
      </w:r>
    </w:p>
    <w:p w14:paraId="0D10373C" w14:textId="475EDD8F" w:rsidR="000577E1" w:rsidRDefault="004944CD" w:rsidP="00CA75CD">
      <w:pPr>
        <w:rPr>
          <w:rFonts w:ascii="Calibri" w:hAnsi="Calibri" w:cs="Arial"/>
        </w:rPr>
      </w:pPr>
      <w:r>
        <w:rPr>
          <w:rFonts w:ascii="Calibri" w:hAnsi="Calibri" w:cs="Arial"/>
        </w:rPr>
        <w:t>Many</w:t>
      </w:r>
      <w:r w:rsidR="000577E1">
        <w:rPr>
          <w:rFonts w:ascii="Calibri" w:hAnsi="Calibri" w:cs="Arial"/>
        </w:rPr>
        <w:t xml:space="preserve"> trusts have already sent us their updated contact details for the </w:t>
      </w:r>
      <w:r w:rsidR="00964381" w:rsidRPr="00964381">
        <w:rPr>
          <w:rFonts w:ascii="Calibri" w:hAnsi="Calibri" w:cs="Arial"/>
        </w:rPr>
        <w:t>Children and Young People’s Inpatient and Day Case Survey</w:t>
      </w:r>
      <w:r w:rsidR="00964381">
        <w:rPr>
          <w:rFonts w:ascii="Calibri" w:hAnsi="Calibri" w:cs="Arial"/>
        </w:rPr>
        <w:t xml:space="preserve"> 2016</w:t>
      </w:r>
      <w:r w:rsidR="000577E1">
        <w:rPr>
          <w:rFonts w:ascii="Calibri" w:hAnsi="Calibri" w:cs="Arial"/>
        </w:rPr>
        <w:t xml:space="preserve">. If you haven’t already done so, please </w:t>
      </w:r>
      <w:r w:rsidR="00BE70E4">
        <w:rPr>
          <w:rFonts w:ascii="Calibri" w:hAnsi="Calibri" w:cs="Arial"/>
        </w:rPr>
        <w:t>email us (</w:t>
      </w:r>
      <w:hyperlink r:id="rId9" w:history="1">
        <w:r w:rsidR="00964381" w:rsidRPr="00801401">
          <w:rPr>
            <w:rStyle w:val="Hyperlink"/>
          </w:rPr>
          <w:t>cyp.cc@pickereurope.ac.uk</w:t>
        </w:r>
      </w:hyperlink>
      <w:r w:rsidR="00BE70E4">
        <w:rPr>
          <w:rFonts w:ascii="Calibri" w:hAnsi="Calibri" w:cs="Arial"/>
        </w:rPr>
        <w:t>) the</w:t>
      </w:r>
      <w:r>
        <w:rPr>
          <w:rFonts w:ascii="Calibri" w:hAnsi="Calibri" w:cs="Arial"/>
        </w:rPr>
        <w:t xml:space="preserve"> name, email address, direct telephone number and job title of four contacts</w:t>
      </w:r>
      <w:r w:rsidR="000577E1">
        <w:rPr>
          <w:rFonts w:ascii="Calibri" w:hAnsi="Calibri" w:cs="Arial"/>
        </w:rPr>
        <w:t xml:space="preserve">: </w:t>
      </w:r>
    </w:p>
    <w:p w14:paraId="5EC8A6A7" w14:textId="7727F0C7" w:rsidR="008A4FD3" w:rsidRDefault="00AB5959" w:rsidP="008A4FD3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Main trust</w:t>
      </w:r>
      <w:r w:rsidR="008A4FD3">
        <w:rPr>
          <w:rFonts w:cs="Arial"/>
        </w:rPr>
        <w:t xml:space="preserve"> contact</w:t>
      </w:r>
    </w:p>
    <w:p w14:paraId="52AE3866" w14:textId="1E93E8C1" w:rsidR="008A4FD3" w:rsidRDefault="00AB5959" w:rsidP="008A4FD3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Second trust</w:t>
      </w:r>
      <w:r w:rsidR="0003056D">
        <w:rPr>
          <w:rFonts w:cs="Arial"/>
        </w:rPr>
        <w:t xml:space="preserve"> contact</w:t>
      </w:r>
    </w:p>
    <w:p w14:paraId="3C6EB2D2" w14:textId="1ED40242" w:rsidR="004944CD" w:rsidRDefault="004944CD" w:rsidP="00BE70E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Person drawing the sample</w:t>
      </w:r>
    </w:p>
    <w:p w14:paraId="730D6091" w14:textId="724FEC59" w:rsidR="004944CD" w:rsidRDefault="004944CD" w:rsidP="00BE70E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Caldicott Guardian</w:t>
      </w:r>
    </w:p>
    <w:p w14:paraId="633E9110" w14:textId="77777777" w:rsidR="004944CD" w:rsidRPr="004944CD" w:rsidRDefault="004944CD" w:rsidP="004944CD">
      <w:pPr>
        <w:rPr>
          <w:rFonts w:cs="Arial"/>
        </w:rPr>
      </w:pPr>
    </w:p>
    <w:p w14:paraId="54234432" w14:textId="700EDFEA" w:rsidR="00CA75CD" w:rsidRPr="00635559" w:rsidRDefault="00CA75CD" w:rsidP="00CA75CD">
      <w:pPr>
        <w:rPr>
          <w:rFonts w:ascii="Calibri" w:hAnsi="Calibri" w:cs="Arial"/>
        </w:rPr>
      </w:pPr>
      <w:r w:rsidRPr="00635559">
        <w:rPr>
          <w:rFonts w:ascii="Calibri" w:hAnsi="Calibri" w:cs="Arial"/>
        </w:rPr>
        <w:t xml:space="preserve">If you have any questions please contact </w:t>
      </w:r>
      <w:r w:rsidRPr="00635559">
        <w:rPr>
          <w:rFonts w:ascii="Calibri" w:hAnsi="Calibri"/>
          <w:lang w:val="en-CA"/>
        </w:rPr>
        <w:t xml:space="preserve">the Patient Survey Co-ordination Centre </w:t>
      </w:r>
      <w:r w:rsidRPr="00635559">
        <w:rPr>
          <w:rFonts w:ascii="Calibri" w:hAnsi="Calibri" w:cs="Arial"/>
        </w:rPr>
        <w:t xml:space="preserve">at </w:t>
      </w:r>
      <w:hyperlink r:id="rId10" w:history="1">
        <w:r w:rsidR="00964381" w:rsidRPr="00801401">
          <w:rPr>
            <w:rStyle w:val="Hyperlink"/>
            <w:rFonts w:ascii="Calibri" w:hAnsi="Calibri" w:cs="Arial"/>
          </w:rPr>
          <w:t>cyp.cc@PickerEurope.ac.uk</w:t>
        </w:r>
      </w:hyperlink>
      <w:r w:rsidRPr="00635559">
        <w:rPr>
          <w:rFonts w:ascii="Calibri" w:hAnsi="Calibri" w:cs="Arial"/>
        </w:rPr>
        <w:t xml:space="preserve"> or on 01865 208127, and a member of our team will be happy to help.</w:t>
      </w:r>
    </w:p>
    <w:p w14:paraId="67FC02B6" w14:textId="77777777" w:rsidR="00CA75CD" w:rsidRPr="00635559" w:rsidRDefault="00CA75CD" w:rsidP="00C2374B">
      <w:r w:rsidRPr="00635559">
        <w:t>Kind regards,</w:t>
      </w:r>
    </w:p>
    <w:p w14:paraId="3932C865" w14:textId="5A157093" w:rsidR="003B2C0E" w:rsidRPr="00635559" w:rsidRDefault="00CA75CD" w:rsidP="00CA75CD">
      <w:pPr>
        <w:rPr>
          <w:rFonts w:ascii="Calibri" w:hAnsi="Calibri" w:cs="Arial"/>
          <w:lang w:val="en-US"/>
        </w:rPr>
      </w:pPr>
      <w:r w:rsidRPr="00635559">
        <w:rPr>
          <w:rFonts w:ascii="Calibri" w:hAnsi="Calibri" w:cs="Arial"/>
          <w:lang w:val="en-US"/>
        </w:rPr>
        <w:t>The Patient Survey Co</w:t>
      </w:r>
      <w:r w:rsidRPr="00635559">
        <w:t>-ordination Centre</w:t>
      </w:r>
      <w:r w:rsidRPr="00635559">
        <w:rPr>
          <w:rFonts w:ascii="Calibri" w:hAnsi="Calibri" w:cs="Arial"/>
          <w:lang w:val="en-US"/>
        </w:rPr>
        <w:t xml:space="preserve"> </w:t>
      </w:r>
    </w:p>
    <w:p w14:paraId="5F8F4660" w14:textId="0156C640" w:rsidR="00805E7B" w:rsidRDefault="00805E7B" w:rsidP="00805E7B">
      <w:pPr>
        <w:spacing w:after="0"/>
        <w:jc w:val="center"/>
        <w:rPr>
          <w:rFonts w:ascii="Calibri" w:hAnsi="Calibri" w:cs="Arial"/>
          <w:b/>
        </w:rPr>
      </w:pPr>
      <w:r w:rsidRPr="00635559">
        <w:rPr>
          <w:rFonts w:ascii="Calibri" w:hAnsi="Calibri" w:cs="Arial"/>
          <w:b/>
        </w:rPr>
        <w:t xml:space="preserve">You are receiving this message because you are a named contact for the </w:t>
      </w:r>
      <w:r>
        <w:rPr>
          <w:rFonts w:ascii="Calibri" w:hAnsi="Calibri" w:cs="Arial"/>
          <w:b/>
        </w:rPr>
        <w:t xml:space="preserve">2016 </w:t>
      </w:r>
      <w:r w:rsidR="00964381" w:rsidRPr="00964381">
        <w:rPr>
          <w:rFonts w:ascii="Calibri" w:hAnsi="Calibri" w:cs="Arial"/>
          <w:b/>
        </w:rPr>
        <w:t>Children and Young People’s Inpatient and Day Case Survey</w:t>
      </w:r>
      <w:r w:rsidRPr="00635559">
        <w:rPr>
          <w:rFonts w:ascii="Calibri" w:hAnsi="Calibri" w:cs="Arial"/>
          <w:b/>
        </w:rPr>
        <w:t xml:space="preserve">. It is </w:t>
      </w:r>
      <w:r>
        <w:rPr>
          <w:rFonts w:ascii="Calibri" w:hAnsi="Calibri" w:cs="Arial"/>
          <w:b/>
        </w:rPr>
        <w:t>vital</w:t>
      </w:r>
      <w:r w:rsidRPr="00635559">
        <w:rPr>
          <w:rFonts w:ascii="Calibri" w:hAnsi="Calibri" w:cs="Arial"/>
          <w:b/>
        </w:rPr>
        <w:t xml:space="preserve"> that we have up to date contact details for each organisation, </w:t>
      </w:r>
    </w:p>
    <w:p w14:paraId="466303A2" w14:textId="790031E7" w:rsidR="00805E7B" w:rsidRPr="00635559" w:rsidRDefault="00805E7B" w:rsidP="00805E7B">
      <w:pPr>
        <w:spacing w:after="0"/>
        <w:jc w:val="center"/>
        <w:rPr>
          <w:rFonts w:ascii="Calibri" w:hAnsi="Calibri" w:cs="Arial"/>
        </w:rPr>
      </w:pPr>
      <w:proofErr w:type="gramStart"/>
      <w:r w:rsidRPr="00635559">
        <w:rPr>
          <w:rFonts w:ascii="Calibri" w:hAnsi="Calibri" w:cs="Arial"/>
          <w:b/>
        </w:rPr>
        <w:t>so</w:t>
      </w:r>
      <w:proofErr w:type="gramEnd"/>
      <w:r w:rsidRPr="00635559">
        <w:rPr>
          <w:rFonts w:ascii="Calibri" w:hAnsi="Calibri" w:cs="Arial"/>
          <w:b/>
        </w:rPr>
        <w:t xml:space="preserve"> if you are no longer involved in this survey please let us know via email </w:t>
      </w:r>
      <w:hyperlink r:id="rId11" w:history="1">
        <w:r w:rsidR="00964381" w:rsidRPr="00801401">
          <w:rPr>
            <w:rStyle w:val="Hyperlink"/>
            <w:rFonts w:ascii="Calibri" w:hAnsi="Calibri" w:cs="Arial"/>
            <w:b/>
          </w:rPr>
          <w:t>cyp.cc@PickerEurope.ac.uk</w:t>
        </w:r>
      </w:hyperlink>
      <w:r w:rsidRPr="00635559">
        <w:rPr>
          <w:rFonts w:ascii="Calibri" w:hAnsi="Calibri" w:cs="Arial"/>
          <w:b/>
        </w:rPr>
        <w:t xml:space="preserve"> or on 01865 208127.</w:t>
      </w:r>
      <w:r w:rsidR="00964381">
        <w:rPr>
          <w:rFonts w:ascii="Calibri" w:hAnsi="Calibri" w:cs="Arial"/>
          <w:b/>
        </w:rPr>
        <w:t xml:space="preserve"> </w:t>
      </w:r>
    </w:p>
    <w:p w14:paraId="12A96589" w14:textId="77777777" w:rsidR="00CA75CD" w:rsidRPr="00CA75CD" w:rsidRDefault="00CA75CD"/>
    <w:sectPr w:rsidR="00CA75CD" w:rsidRPr="00CA75CD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7DF84" w14:textId="77777777" w:rsidR="00C2374B" w:rsidRDefault="00C2374B" w:rsidP="00C2374B">
      <w:pPr>
        <w:spacing w:after="0" w:line="240" w:lineRule="auto"/>
      </w:pPr>
      <w:r>
        <w:separator/>
      </w:r>
    </w:p>
  </w:endnote>
  <w:endnote w:type="continuationSeparator" w:id="0">
    <w:p w14:paraId="6EC3F17D" w14:textId="77777777" w:rsidR="00C2374B" w:rsidRDefault="00C2374B" w:rsidP="00C2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2367B" w14:textId="005E7051" w:rsidR="000D7976" w:rsidRDefault="00964381" w:rsidP="000D7976">
    <w:pPr>
      <w:pStyle w:val="Footer"/>
    </w:pPr>
    <w:r>
      <w:t>20161128_CYP16_Bulletin 8_v1.0_Protect</w:t>
    </w:r>
  </w:p>
  <w:p w14:paraId="42133B35" w14:textId="3F81CFA3" w:rsidR="005E6904" w:rsidRDefault="005E6904" w:rsidP="00805E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2ED32" w14:textId="77777777" w:rsidR="00C2374B" w:rsidRDefault="00C2374B" w:rsidP="00C2374B">
      <w:pPr>
        <w:spacing w:after="0" w:line="240" w:lineRule="auto"/>
      </w:pPr>
      <w:r>
        <w:separator/>
      </w:r>
    </w:p>
  </w:footnote>
  <w:footnote w:type="continuationSeparator" w:id="0">
    <w:p w14:paraId="39F7C0A4" w14:textId="77777777" w:rsidR="00C2374B" w:rsidRDefault="00C2374B" w:rsidP="00C2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42CC"/>
    <w:multiLevelType w:val="hybridMultilevel"/>
    <w:tmpl w:val="C00C2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71419"/>
    <w:multiLevelType w:val="hybridMultilevel"/>
    <w:tmpl w:val="6940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2A1E"/>
    <w:multiLevelType w:val="hybridMultilevel"/>
    <w:tmpl w:val="1BAC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2F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23BD8"/>
    <w:multiLevelType w:val="hybridMultilevel"/>
    <w:tmpl w:val="2540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E0C07"/>
    <w:multiLevelType w:val="hybridMultilevel"/>
    <w:tmpl w:val="229067D2"/>
    <w:lvl w:ilvl="0" w:tplc="F852F8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2F4042"/>
    <w:multiLevelType w:val="hybridMultilevel"/>
    <w:tmpl w:val="E5E64AD2"/>
    <w:lvl w:ilvl="0" w:tplc="F852F8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57F8"/>
    <w:multiLevelType w:val="hybridMultilevel"/>
    <w:tmpl w:val="289EC21E"/>
    <w:lvl w:ilvl="0" w:tplc="F852F8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E0CB1"/>
    <w:multiLevelType w:val="hybridMultilevel"/>
    <w:tmpl w:val="0BBCA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20501"/>
    <w:multiLevelType w:val="hybridMultilevel"/>
    <w:tmpl w:val="071886D8"/>
    <w:lvl w:ilvl="0" w:tplc="F852F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0F2383"/>
    <w:multiLevelType w:val="hybridMultilevel"/>
    <w:tmpl w:val="1F96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D07D6"/>
    <w:multiLevelType w:val="hybridMultilevel"/>
    <w:tmpl w:val="9D80C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7BA1"/>
    <w:multiLevelType w:val="hybridMultilevel"/>
    <w:tmpl w:val="5998AD42"/>
    <w:lvl w:ilvl="0" w:tplc="318AEA8E">
      <w:start w:val="1"/>
      <w:numFmt w:val="bullet"/>
      <w:lvlText w:val=""/>
      <w:lvlJc w:val="left"/>
      <w:pPr>
        <w:ind w:left="810" w:hanging="45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4B"/>
    <w:rsid w:val="0000533C"/>
    <w:rsid w:val="00020228"/>
    <w:rsid w:val="0003056D"/>
    <w:rsid w:val="00033DDA"/>
    <w:rsid w:val="000577E1"/>
    <w:rsid w:val="00085953"/>
    <w:rsid w:val="000D7976"/>
    <w:rsid w:val="00111915"/>
    <w:rsid w:val="001470C3"/>
    <w:rsid w:val="00172105"/>
    <w:rsid w:val="0019110B"/>
    <w:rsid w:val="00205C44"/>
    <w:rsid w:val="00212808"/>
    <w:rsid w:val="00232495"/>
    <w:rsid w:val="002E1179"/>
    <w:rsid w:val="00343EB0"/>
    <w:rsid w:val="0035509E"/>
    <w:rsid w:val="003B2C0E"/>
    <w:rsid w:val="003E0F54"/>
    <w:rsid w:val="00427503"/>
    <w:rsid w:val="004944CD"/>
    <w:rsid w:val="004C0087"/>
    <w:rsid w:val="004F3851"/>
    <w:rsid w:val="00513535"/>
    <w:rsid w:val="00562687"/>
    <w:rsid w:val="005658C3"/>
    <w:rsid w:val="005B7C78"/>
    <w:rsid w:val="005E6904"/>
    <w:rsid w:val="00635559"/>
    <w:rsid w:val="0070376E"/>
    <w:rsid w:val="00737EFF"/>
    <w:rsid w:val="00755073"/>
    <w:rsid w:val="007C594B"/>
    <w:rsid w:val="007F3570"/>
    <w:rsid w:val="00805E7B"/>
    <w:rsid w:val="008874E8"/>
    <w:rsid w:val="008A4FD3"/>
    <w:rsid w:val="00936916"/>
    <w:rsid w:val="00964381"/>
    <w:rsid w:val="00A377C3"/>
    <w:rsid w:val="00AB5959"/>
    <w:rsid w:val="00AC0842"/>
    <w:rsid w:val="00B156C1"/>
    <w:rsid w:val="00B32D72"/>
    <w:rsid w:val="00BE70E4"/>
    <w:rsid w:val="00BF4993"/>
    <w:rsid w:val="00C2374B"/>
    <w:rsid w:val="00CA75CD"/>
    <w:rsid w:val="00CE5915"/>
    <w:rsid w:val="00ED06E8"/>
    <w:rsid w:val="00E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2934"/>
  <w15:docId w15:val="{647CA73C-E3D4-4EF8-A4EC-F83B5BFA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75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7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74B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4B"/>
  </w:style>
  <w:style w:type="paragraph" w:styleId="Footer">
    <w:name w:val="footer"/>
    <w:basedOn w:val="Normal"/>
    <w:link w:val="FooterChar"/>
    <w:uiPriority w:val="99"/>
    <w:unhideWhenUsed/>
    <w:rsid w:val="00C23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4B"/>
  </w:style>
  <w:style w:type="character" w:customStyle="1" w:styleId="Heading1Char">
    <w:name w:val="Heading 1 Char"/>
    <w:basedOn w:val="DefaultParagraphFont"/>
    <w:link w:val="Heading1"/>
    <w:uiPriority w:val="9"/>
    <w:rsid w:val="00CA75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A75CD"/>
    <w:rPr>
      <w:color w:val="954F72" w:themeColor="followedHyperlink"/>
      <w:u w:val="single"/>
    </w:rPr>
  </w:style>
  <w:style w:type="character" w:customStyle="1" w:styleId="coordinationcentrechar">
    <w:name w:val="coordinationcentrechar"/>
    <w:basedOn w:val="DefaultParagraphFont"/>
    <w:rsid w:val="00CA75CD"/>
    <w:rPr>
      <w:rFonts w:ascii="Lucida Sans" w:hAnsi="Lucida Sans" w:hint="default"/>
      <w:color w:val="0000CD"/>
    </w:rPr>
  </w:style>
  <w:style w:type="character" w:styleId="CommentReference">
    <w:name w:val="annotation reference"/>
    <w:basedOn w:val="DefaultParagraphFont"/>
    <w:uiPriority w:val="99"/>
    <w:semiHidden/>
    <w:unhideWhenUsed/>
    <w:rsid w:val="00B1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6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.cc@pickereurope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yp.cc@PickerEurope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yp.cc@PickerEurope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yp.cc@pickereurope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CD1E5-4C27-411C-AF23-BA4A99A8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Casanas i Comabella</dc:creator>
  <cp:keywords/>
  <dc:description/>
  <cp:lastModifiedBy>Paul Wagner</cp:lastModifiedBy>
  <cp:revision>4</cp:revision>
  <dcterms:created xsi:type="dcterms:W3CDTF">2016-11-28T09:23:00Z</dcterms:created>
  <dcterms:modified xsi:type="dcterms:W3CDTF">2016-11-28T10:07:00Z</dcterms:modified>
</cp:coreProperties>
</file>